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4B5C8B" w:rsidRDefault="004B5C8B" w:rsidP="00BC7F4C">
      <w:pPr>
        <w:rPr>
          <w:b/>
          <w:u w:val="single"/>
        </w:rPr>
      </w:pPr>
    </w:p>
    <w:p w:rsidR="00640790" w:rsidRPr="0011278D" w:rsidRDefault="00110118" w:rsidP="00BC7F4C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 č.</w:t>
      </w:r>
      <w:r w:rsidR="00C444D5">
        <w:rPr>
          <w:b/>
          <w:u w:val="single"/>
        </w:rPr>
        <w:t>3</w:t>
      </w:r>
      <w:r w:rsidRPr="0011278D">
        <w:rPr>
          <w:b/>
          <w:u w:val="single"/>
        </w:rPr>
        <w:t>/201</w:t>
      </w:r>
      <w:r w:rsidR="00426F90">
        <w:rPr>
          <w:b/>
          <w:u w:val="single"/>
        </w:rPr>
        <w:t>8</w:t>
      </w:r>
      <w:r w:rsidR="0011278D" w:rsidRPr="0011278D">
        <w:rPr>
          <w:b/>
          <w:u w:val="single"/>
        </w:rPr>
        <w:t xml:space="preserve"> (</w:t>
      </w:r>
      <w:r w:rsidR="0014357F">
        <w:rPr>
          <w:b/>
          <w:u w:val="single"/>
        </w:rPr>
        <w:t>schválené</w:t>
      </w:r>
      <w:r w:rsidR="004A2DA6">
        <w:rPr>
          <w:b/>
          <w:u w:val="single"/>
        </w:rPr>
        <w:t>)</w:t>
      </w:r>
    </w:p>
    <w:p w:rsidR="00E870B7" w:rsidRDefault="00E870B7" w:rsidP="00BC7F4C">
      <w:pPr>
        <w:rPr>
          <w:b/>
        </w:rPr>
      </w:pPr>
    </w:p>
    <w:p w:rsidR="00E870B7" w:rsidRDefault="00110118" w:rsidP="00BC7F4C">
      <w:pPr>
        <w:rPr>
          <w:b/>
        </w:rPr>
      </w:pPr>
      <w:r w:rsidRPr="0011278D">
        <w:rPr>
          <w:b/>
        </w:rPr>
        <w:t>Příjmová část</w:t>
      </w:r>
    </w:p>
    <w:p w:rsidR="006E486F" w:rsidRDefault="006E486F" w:rsidP="00BC7F4C">
      <w:pPr>
        <w:rPr>
          <w:b/>
        </w:rPr>
      </w:pPr>
    </w:p>
    <w:p w:rsidR="00C73BA6" w:rsidRPr="00C73BA6" w:rsidRDefault="00C73BA6" w:rsidP="00BC7F4C">
      <w:proofErr w:type="spellStart"/>
      <w:r>
        <w:rPr>
          <w:b/>
        </w:rPr>
        <w:t>Pol</w:t>
      </w:r>
      <w:proofErr w:type="spellEnd"/>
      <w:r>
        <w:rPr>
          <w:b/>
        </w:rPr>
        <w:t xml:space="preserve">. 1122 DPPO Město – </w:t>
      </w:r>
      <w:r w:rsidRPr="00C73BA6">
        <w:t xml:space="preserve">navýšení o 2.638.720,00 Kč dle skutečnosti, jedná se o proúčtování daně z příjmu právnických osob za město  </w:t>
      </w:r>
    </w:p>
    <w:p w:rsidR="00C73BA6" w:rsidRPr="00C73BA6" w:rsidRDefault="00C73BA6" w:rsidP="001406FB">
      <w:r>
        <w:rPr>
          <w:b/>
        </w:rPr>
        <w:t xml:space="preserve">§ 2232 Provoz vnitrozemské plavby – </w:t>
      </w:r>
      <w:r w:rsidRPr="00C73BA6">
        <w:t>navýšení o 3600,00 Kč dle skutečnosti, úhrada za telekomunikační služby (</w:t>
      </w:r>
      <w:proofErr w:type="spellStart"/>
      <w:r w:rsidRPr="00C73BA6">
        <w:t>přefakturace</w:t>
      </w:r>
      <w:proofErr w:type="spellEnd"/>
      <w:r w:rsidRPr="00C73BA6">
        <w:t xml:space="preserve">) </w:t>
      </w:r>
    </w:p>
    <w:p w:rsidR="009161C0" w:rsidRDefault="008A456A" w:rsidP="001406FB">
      <w:r>
        <w:rPr>
          <w:b/>
        </w:rPr>
        <w:t xml:space="preserve">§ 3421 Využití volného času dětí a mládeže – </w:t>
      </w:r>
      <w:r w:rsidRPr="008A456A">
        <w:t xml:space="preserve">navýšení o </w:t>
      </w:r>
      <w:r w:rsidR="00C73BA6">
        <w:t>50</w:t>
      </w:r>
      <w:r w:rsidRPr="008A456A">
        <w:t xml:space="preserve">,00 Kč dle skutečnosti, jedná se o </w:t>
      </w:r>
      <w:r w:rsidR="00F866DC">
        <w:t xml:space="preserve">přijatý </w:t>
      </w:r>
      <w:r w:rsidRPr="008A456A">
        <w:t>přeplatek z vyúčtování energií roku 2017</w:t>
      </w:r>
    </w:p>
    <w:p w:rsidR="00D41F5F" w:rsidRPr="008A456A" w:rsidRDefault="00D41F5F" w:rsidP="001406FB">
      <w:r w:rsidRPr="00D41F5F">
        <w:rPr>
          <w:b/>
        </w:rPr>
        <w:t>§ 361</w:t>
      </w:r>
      <w:r w:rsidR="00C73BA6">
        <w:rPr>
          <w:b/>
        </w:rPr>
        <w:t>2</w:t>
      </w:r>
      <w:r w:rsidRPr="00D41F5F">
        <w:rPr>
          <w:b/>
        </w:rPr>
        <w:t xml:space="preserve"> </w:t>
      </w:r>
      <w:r w:rsidR="00C73BA6">
        <w:rPr>
          <w:b/>
        </w:rPr>
        <w:t>B</w:t>
      </w:r>
      <w:r w:rsidRPr="00D41F5F">
        <w:rPr>
          <w:b/>
        </w:rPr>
        <w:t>ytové hospodářství</w:t>
      </w:r>
      <w:r>
        <w:t xml:space="preserve"> – navýšení o </w:t>
      </w:r>
      <w:r w:rsidR="00C73BA6">
        <w:t>3</w:t>
      </w:r>
      <w:r>
        <w:t>.3</w:t>
      </w:r>
      <w:r w:rsidR="00C73BA6">
        <w:t>00</w:t>
      </w:r>
      <w:r>
        <w:t xml:space="preserve">,00 Kč dle skutečnosti, jedná se o </w:t>
      </w:r>
      <w:r w:rsidR="00C73BA6">
        <w:t>pří</w:t>
      </w:r>
      <w:r w:rsidR="00F866DC">
        <w:t>j</w:t>
      </w:r>
      <w:r w:rsidR="00C73BA6">
        <w:t>my</w:t>
      </w:r>
      <w:r w:rsidR="00FF5420">
        <w:t xml:space="preserve"> </w:t>
      </w:r>
      <w:proofErr w:type="gramStart"/>
      <w:r w:rsidR="00FF5420">
        <w:t xml:space="preserve">nedoplatků </w:t>
      </w:r>
      <w:r w:rsidR="00C73BA6">
        <w:t xml:space="preserve"> z vyúčtování</w:t>
      </w:r>
      <w:proofErr w:type="gramEnd"/>
      <w:r w:rsidR="00C73BA6">
        <w:t xml:space="preserve"> záloh energií</w:t>
      </w:r>
      <w:r w:rsidR="00F866DC">
        <w:t xml:space="preserve"> </w:t>
      </w:r>
      <w:r>
        <w:t xml:space="preserve"> roku 2017</w:t>
      </w:r>
      <w:r w:rsidR="00C73BA6">
        <w:t xml:space="preserve"> (úhrada nedoplatků)</w:t>
      </w:r>
      <w:r>
        <w:t xml:space="preserve"> </w:t>
      </w:r>
    </w:p>
    <w:p w:rsidR="00721752" w:rsidRPr="008A456A" w:rsidRDefault="008D69E8" w:rsidP="00721752">
      <w:r w:rsidRPr="008D69E8">
        <w:rPr>
          <w:b/>
        </w:rPr>
        <w:t>§ 4357 Domovy</w:t>
      </w:r>
      <w:r>
        <w:t xml:space="preserve"> – navýšení o 1.</w:t>
      </w:r>
      <w:r w:rsidR="00C73BA6">
        <w:t>0</w:t>
      </w:r>
      <w:r>
        <w:t xml:space="preserve">00,00 Kč dle skutečnosti, </w:t>
      </w:r>
      <w:r w:rsidR="00721752">
        <w:t xml:space="preserve">jedná se o příjmy z vyúčtování záloh </w:t>
      </w:r>
      <w:proofErr w:type="gramStart"/>
      <w:r w:rsidR="00721752">
        <w:t>energií  roku</w:t>
      </w:r>
      <w:proofErr w:type="gramEnd"/>
      <w:r w:rsidR="00721752">
        <w:t xml:space="preserve"> 2017 (úhrada nedoplatků) </w:t>
      </w:r>
    </w:p>
    <w:p w:rsidR="00AB5917" w:rsidRPr="00C06B57" w:rsidRDefault="00AB5917" w:rsidP="001406FB">
      <w:r w:rsidRPr="00AB5917">
        <w:rPr>
          <w:b/>
        </w:rPr>
        <w:t>§ 6330 Převody vlastním rozpočtovým účtům</w:t>
      </w:r>
      <w:r>
        <w:t xml:space="preserve"> – </w:t>
      </w:r>
      <w:r w:rsidRPr="00F866DC">
        <w:t xml:space="preserve">navýšení o </w:t>
      </w:r>
      <w:r w:rsidR="00721752">
        <w:t>279.855</w:t>
      </w:r>
      <w:r w:rsidRPr="00F866DC">
        <w:t>,00 Kč dle skutečnosti</w:t>
      </w:r>
      <w:r w:rsidR="00F866DC">
        <w:t xml:space="preserve">, jedná se o převody mezi rozpočtovými účty </w:t>
      </w:r>
      <w:r>
        <w:t xml:space="preserve"> </w:t>
      </w:r>
    </w:p>
    <w:p w:rsidR="00491B9E" w:rsidRPr="00F866DC" w:rsidRDefault="00171DFD" w:rsidP="001406FB">
      <w:proofErr w:type="spellStart"/>
      <w:r w:rsidRPr="005127D6">
        <w:rPr>
          <w:b/>
        </w:rPr>
        <w:t>Pol</w:t>
      </w:r>
      <w:proofErr w:type="spellEnd"/>
      <w:r w:rsidRPr="005127D6">
        <w:rPr>
          <w:b/>
        </w:rPr>
        <w:t>. 8115 Změna stavu krátkodobých prostředků</w:t>
      </w:r>
      <w:r>
        <w:rPr>
          <w:b/>
        </w:rPr>
        <w:t xml:space="preserve"> – </w:t>
      </w:r>
      <w:r w:rsidR="00721752" w:rsidRPr="00721752">
        <w:t>navýš</w:t>
      </w:r>
      <w:r w:rsidR="00F866DC" w:rsidRPr="00721752">
        <w:t>e</w:t>
      </w:r>
      <w:r w:rsidRPr="00F866DC">
        <w:t xml:space="preserve">ní o </w:t>
      </w:r>
      <w:r w:rsidR="00A92A21">
        <w:t>5</w:t>
      </w:r>
      <w:r w:rsidR="00F866DC" w:rsidRPr="00F866DC">
        <w:t>.</w:t>
      </w:r>
      <w:r w:rsidR="005563C4">
        <w:t>2</w:t>
      </w:r>
      <w:r w:rsidR="00721752">
        <w:t>20</w:t>
      </w:r>
      <w:r w:rsidR="00F866DC" w:rsidRPr="00F866DC">
        <w:t>.</w:t>
      </w:r>
      <w:r w:rsidR="00721752">
        <w:t>950</w:t>
      </w:r>
      <w:r w:rsidR="00666244">
        <w:t>,</w:t>
      </w:r>
      <w:r w:rsidR="00721752">
        <w:t>00</w:t>
      </w:r>
      <w:r w:rsidR="00666244">
        <w:t xml:space="preserve"> </w:t>
      </w:r>
      <w:r w:rsidR="00AB5917" w:rsidRPr="00F866DC">
        <w:t>Kč</w:t>
      </w:r>
      <w:r w:rsidR="00F866DC" w:rsidRPr="00F866DC">
        <w:t>, jedná se o prostředky</w:t>
      </w:r>
      <w:r w:rsidR="003C4405">
        <w:t xml:space="preserve">, které budou použity na rekonstrukci školní jídelny </w:t>
      </w:r>
      <w:r w:rsidR="00F866DC" w:rsidRPr="00F866DC">
        <w:t xml:space="preserve"> </w:t>
      </w:r>
    </w:p>
    <w:p w:rsidR="00CA7ECD" w:rsidRPr="00282937" w:rsidRDefault="00282937" w:rsidP="00BC7F4C">
      <w:pPr>
        <w:ind w:left="568"/>
      </w:pPr>
      <w:r>
        <w:t xml:space="preserve">          </w:t>
      </w:r>
    </w:p>
    <w:p w:rsidR="00CA7ECD" w:rsidRDefault="00CA7ECD" w:rsidP="00BC7F4C">
      <w:pPr>
        <w:rPr>
          <w:b/>
        </w:rPr>
      </w:pPr>
      <w:r w:rsidRPr="0011278D">
        <w:rPr>
          <w:b/>
        </w:rPr>
        <w:t>Výdajová část</w:t>
      </w:r>
    </w:p>
    <w:p w:rsidR="006E486F" w:rsidRDefault="006E486F" w:rsidP="00C06B57">
      <w:pPr>
        <w:rPr>
          <w:b/>
        </w:rPr>
      </w:pPr>
    </w:p>
    <w:p w:rsidR="003C4405" w:rsidRPr="003C4405" w:rsidRDefault="003C4405" w:rsidP="00C06B57">
      <w:r>
        <w:rPr>
          <w:b/>
        </w:rPr>
        <w:t xml:space="preserve">§ 3113 Základní školy – </w:t>
      </w:r>
      <w:r w:rsidRPr="003C4405">
        <w:t>navýšení o 2.000.000,00 Kč na výdaje související s rekonstrukcí školní jídelny včetně sociálního zázemí</w:t>
      </w:r>
      <w:r w:rsidR="006E486F">
        <w:t>,</w:t>
      </w:r>
      <w:r w:rsidRPr="003C4405">
        <w:t xml:space="preserve"> skladů potravin v suterénu budovy</w:t>
      </w:r>
      <w:r w:rsidR="006E486F">
        <w:t xml:space="preserve">, pořízení mrazících boxů a chladících stolů   </w:t>
      </w:r>
      <w:r w:rsidRPr="003C4405">
        <w:t xml:space="preserve"> </w:t>
      </w:r>
    </w:p>
    <w:p w:rsidR="003C4405" w:rsidRDefault="003C4405" w:rsidP="00C06B57">
      <w:r>
        <w:rPr>
          <w:b/>
        </w:rPr>
        <w:t xml:space="preserve">§ 3612 Bytové hospodářství – </w:t>
      </w:r>
      <w:r w:rsidRPr="003C4405">
        <w:t xml:space="preserve">navýšení </w:t>
      </w:r>
      <w:r w:rsidR="00312DEE">
        <w:t xml:space="preserve">celkem </w:t>
      </w:r>
      <w:r w:rsidRPr="003C4405">
        <w:t>o</w:t>
      </w:r>
      <w:r w:rsidR="00312DEE">
        <w:t xml:space="preserve"> 3.0</w:t>
      </w:r>
      <w:r w:rsidRPr="003C4405">
        <w:t>13.900,00 Kč</w:t>
      </w:r>
      <w:r w:rsidR="00312DEE">
        <w:t xml:space="preserve"> z toho</w:t>
      </w:r>
      <w:r w:rsidRPr="003C4405">
        <w:t xml:space="preserve"> dle skutečnosti vyplacené přeplatky z vyúčtování energií roku 2017 v bytech </w:t>
      </w:r>
      <w:r w:rsidR="00312DEE">
        <w:t xml:space="preserve">ve výši 13.900,00 Kč a 3.000.000,00 </w:t>
      </w:r>
      <w:r w:rsidR="00A92A21">
        <w:t xml:space="preserve">Kč jedná se o </w:t>
      </w:r>
      <w:proofErr w:type="spellStart"/>
      <w:r w:rsidR="00312DEE">
        <w:t>dorozpočtování</w:t>
      </w:r>
      <w:proofErr w:type="spellEnd"/>
      <w:r w:rsidR="00312DEE">
        <w:t xml:space="preserve"> výdajů na akci ,, Sociální byty </w:t>
      </w:r>
      <w:proofErr w:type="gramStart"/>
      <w:r w:rsidR="00312DEE">
        <w:t>č.p.</w:t>
      </w:r>
      <w:proofErr w:type="gramEnd"/>
      <w:r w:rsidR="00312DEE">
        <w:t xml:space="preserve">971,, dle rozhodnutí o poskytnutí dotace.  </w:t>
      </w:r>
      <w:r w:rsidRPr="003C4405">
        <w:t xml:space="preserve"> </w:t>
      </w:r>
    </w:p>
    <w:p w:rsidR="005563C4" w:rsidRPr="003C4405" w:rsidRDefault="005563C4" w:rsidP="00C06B57">
      <w:r w:rsidRPr="005563C4">
        <w:rPr>
          <w:b/>
        </w:rPr>
        <w:t>§ 3631 Veřejné osvětlení</w:t>
      </w:r>
      <w:r>
        <w:t xml:space="preserve"> – navýšení o 200.000,00 Kč na předpokládané výdaje na opravu veřejného </w:t>
      </w:r>
      <w:proofErr w:type="gramStart"/>
      <w:r>
        <w:t>osvětlení  v ulici</w:t>
      </w:r>
      <w:proofErr w:type="gramEnd"/>
      <w:r>
        <w:t xml:space="preserve"> Do </w:t>
      </w:r>
      <w:proofErr w:type="spellStart"/>
      <w:r>
        <w:t>Klecánek</w:t>
      </w:r>
      <w:proofErr w:type="spellEnd"/>
      <w:r>
        <w:t xml:space="preserve"> </w:t>
      </w:r>
    </w:p>
    <w:p w:rsidR="00FF5420" w:rsidRPr="003C4405" w:rsidRDefault="00FF5420" w:rsidP="00FF5420">
      <w:r>
        <w:rPr>
          <w:b/>
        </w:rPr>
        <w:t xml:space="preserve">§ 4357 Domovy – </w:t>
      </w:r>
      <w:r w:rsidRPr="00FF5420">
        <w:t>navýšení o 15.000,00 Kč dle skutečnosti</w:t>
      </w:r>
      <w:r>
        <w:rPr>
          <w:b/>
        </w:rPr>
        <w:t xml:space="preserve">, </w:t>
      </w:r>
      <w:r w:rsidRPr="003C4405">
        <w:t xml:space="preserve">jedná se o vyplacené přeplatky z vyúčtování energií roku 2017 v bytech  </w:t>
      </w:r>
    </w:p>
    <w:p w:rsidR="002E1664" w:rsidRDefault="0058182D" w:rsidP="002E1664">
      <w:r>
        <w:rPr>
          <w:b/>
        </w:rPr>
        <w:lastRenderedPageBreak/>
        <w:t xml:space="preserve">§ 6330 Převody vlastním rozpočtovým účtům – </w:t>
      </w:r>
      <w:r w:rsidRPr="0058182D">
        <w:t xml:space="preserve">navýšení o </w:t>
      </w:r>
      <w:r w:rsidR="00FF5420">
        <w:t>279.855</w:t>
      </w:r>
      <w:r w:rsidRPr="0058182D">
        <w:t xml:space="preserve">,00 Kč </w:t>
      </w:r>
      <w:r w:rsidR="002E1664" w:rsidRPr="00F866DC">
        <w:t>dle skutečnosti</w:t>
      </w:r>
      <w:r w:rsidR="002E1664">
        <w:t xml:space="preserve">, jedná se o převody mezi rozpočtovými účty  </w:t>
      </w:r>
    </w:p>
    <w:p w:rsidR="006E486F" w:rsidRPr="00C06B57" w:rsidRDefault="006E486F" w:rsidP="002E1664">
      <w:r w:rsidRPr="006E486F">
        <w:rPr>
          <w:b/>
        </w:rPr>
        <w:t>§ 6402 Finanční vypořádání minulých let</w:t>
      </w:r>
      <w:r>
        <w:t xml:space="preserve"> – navýšení o 2.638.720,00 Kč dle skutečnosti, jedná se o proúčtování daně z příjmů právnických osob za město </w:t>
      </w:r>
    </w:p>
    <w:p w:rsidR="00366158" w:rsidRDefault="00366158" w:rsidP="00BC7F4C">
      <w:pPr>
        <w:pStyle w:val="Odstavecseseznamem"/>
      </w:pPr>
    </w:p>
    <w:p w:rsidR="004B5C8B" w:rsidRDefault="004B5C8B" w:rsidP="00BC7F4C"/>
    <w:p w:rsidR="00294183" w:rsidRDefault="00A6311F" w:rsidP="00BC7F4C">
      <w:r>
        <w:t>Vy</w:t>
      </w:r>
      <w:r w:rsidR="00366158">
        <w:t>pracovala: Miroslava</w:t>
      </w:r>
      <w:r w:rsidR="00294183">
        <w:t xml:space="preserve"> </w:t>
      </w:r>
      <w:proofErr w:type="spellStart"/>
      <w:r w:rsidR="00294183">
        <w:t>Peková</w:t>
      </w:r>
      <w:proofErr w:type="spellEnd"/>
      <w:r w:rsidR="00366158">
        <w:t xml:space="preserve"> </w:t>
      </w:r>
    </w:p>
    <w:p w:rsidR="00110118" w:rsidRDefault="00366158" w:rsidP="00BC7F4C">
      <w:r>
        <w:t>Dne:</w:t>
      </w:r>
      <w:r w:rsidR="00C501C3">
        <w:t xml:space="preserve"> </w:t>
      </w:r>
      <w:r w:rsidR="00FF5420">
        <w:t>1</w:t>
      </w:r>
      <w:r w:rsidR="00EA1F43">
        <w:t>9</w:t>
      </w:r>
      <w:r>
        <w:t>.</w:t>
      </w:r>
      <w:r w:rsidR="00926E54">
        <w:t xml:space="preserve"> 0</w:t>
      </w:r>
      <w:r w:rsidR="00FF5420">
        <w:t>4</w:t>
      </w:r>
      <w:r>
        <w:t>.</w:t>
      </w:r>
      <w:r w:rsidR="004B5C8B">
        <w:t xml:space="preserve"> </w:t>
      </w:r>
      <w:r>
        <w:t>201</w:t>
      </w:r>
      <w:r w:rsidR="00926E54">
        <w:t>8</w:t>
      </w:r>
      <w:r>
        <w:t xml:space="preserve"> </w:t>
      </w:r>
    </w:p>
    <w:sectPr w:rsidR="00110118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10118"/>
    <w:rsid w:val="00006CF0"/>
    <w:rsid w:val="00014BAE"/>
    <w:rsid w:val="00016401"/>
    <w:rsid w:val="00025C65"/>
    <w:rsid w:val="00025DF3"/>
    <w:rsid w:val="00037E41"/>
    <w:rsid w:val="00075399"/>
    <w:rsid w:val="00075FB3"/>
    <w:rsid w:val="0007630A"/>
    <w:rsid w:val="000A4815"/>
    <w:rsid w:val="000A7236"/>
    <w:rsid w:val="000C3B00"/>
    <w:rsid w:val="00107BC8"/>
    <w:rsid w:val="00110118"/>
    <w:rsid w:val="00110228"/>
    <w:rsid w:val="00111DEC"/>
    <w:rsid w:val="0011278D"/>
    <w:rsid w:val="00124C70"/>
    <w:rsid w:val="001321BC"/>
    <w:rsid w:val="001406FB"/>
    <w:rsid w:val="0014357F"/>
    <w:rsid w:val="00151415"/>
    <w:rsid w:val="00165471"/>
    <w:rsid w:val="00171DFD"/>
    <w:rsid w:val="00180526"/>
    <w:rsid w:val="001B6084"/>
    <w:rsid w:val="001C3BF8"/>
    <w:rsid w:val="001C4866"/>
    <w:rsid w:val="001C6349"/>
    <w:rsid w:val="001D5D24"/>
    <w:rsid w:val="001F2418"/>
    <w:rsid w:val="0023798E"/>
    <w:rsid w:val="00243F9B"/>
    <w:rsid w:val="002571B6"/>
    <w:rsid w:val="00262858"/>
    <w:rsid w:val="00265251"/>
    <w:rsid w:val="0026651F"/>
    <w:rsid w:val="002715D9"/>
    <w:rsid w:val="00273684"/>
    <w:rsid w:val="00274F38"/>
    <w:rsid w:val="00282937"/>
    <w:rsid w:val="00294183"/>
    <w:rsid w:val="002D35B2"/>
    <w:rsid w:val="002E1664"/>
    <w:rsid w:val="002F2AC0"/>
    <w:rsid w:val="002F5457"/>
    <w:rsid w:val="002F679E"/>
    <w:rsid w:val="003009B1"/>
    <w:rsid w:val="003026FB"/>
    <w:rsid w:val="00312DEE"/>
    <w:rsid w:val="00321C48"/>
    <w:rsid w:val="00337912"/>
    <w:rsid w:val="00352358"/>
    <w:rsid w:val="003650BC"/>
    <w:rsid w:val="00366158"/>
    <w:rsid w:val="00367F23"/>
    <w:rsid w:val="0037535F"/>
    <w:rsid w:val="003767F2"/>
    <w:rsid w:val="00383778"/>
    <w:rsid w:val="00390EE2"/>
    <w:rsid w:val="003B5051"/>
    <w:rsid w:val="003C4405"/>
    <w:rsid w:val="003C464B"/>
    <w:rsid w:val="003F60D6"/>
    <w:rsid w:val="004220BE"/>
    <w:rsid w:val="00426F90"/>
    <w:rsid w:val="004307F0"/>
    <w:rsid w:val="00440D8E"/>
    <w:rsid w:val="004574B3"/>
    <w:rsid w:val="00464F94"/>
    <w:rsid w:val="00466AD1"/>
    <w:rsid w:val="00474750"/>
    <w:rsid w:val="00480A7A"/>
    <w:rsid w:val="00491B9E"/>
    <w:rsid w:val="004A2DA6"/>
    <w:rsid w:val="004B069C"/>
    <w:rsid w:val="004B5C8B"/>
    <w:rsid w:val="004C0FE6"/>
    <w:rsid w:val="004D45CF"/>
    <w:rsid w:val="004F7037"/>
    <w:rsid w:val="005127D6"/>
    <w:rsid w:val="00516D42"/>
    <w:rsid w:val="0053635D"/>
    <w:rsid w:val="00541D94"/>
    <w:rsid w:val="00544E95"/>
    <w:rsid w:val="005547ED"/>
    <w:rsid w:val="00555FBD"/>
    <w:rsid w:val="005563C4"/>
    <w:rsid w:val="0058182D"/>
    <w:rsid w:val="005B4856"/>
    <w:rsid w:val="005B7584"/>
    <w:rsid w:val="005C1668"/>
    <w:rsid w:val="005E7723"/>
    <w:rsid w:val="005F1F60"/>
    <w:rsid w:val="006140E1"/>
    <w:rsid w:val="00634FA6"/>
    <w:rsid w:val="00640790"/>
    <w:rsid w:val="00666244"/>
    <w:rsid w:val="00675A7D"/>
    <w:rsid w:val="006A7480"/>
    <w:rsid w:val="006B511D"/>
    <w:rsid w:val="006C06BB"/>
    <w:rsid w:val="006D1726"/>
    <w:rsid w:val="006D486D"/>
    <w:rsid w:val="006E486F"/>
    <w:rsid w:val="006F030D"/>
    <w:rsid w:val="00700744"/>
    <w:rsid w:val="00704D4F"/>
    <w:rsid w:val="00707D0E"/>
    <w:rsid w:val="00721752"/>
    <w:rsid w:val="0073437D"/>
    <w:rsid w:val="00734860"/>
    <w:rsid w:val="00743BA6"/>
    <w:rsid w:val="0076060E"/>
    <w:rsid w:val="007648E3"/>
    <w:rsid w:val="007727DA"/>
    <w:rsid w:val="00796F3B"/>
    <w:rsid w:val="007A1501"/>
    <w:rsid w:val="007C6783"/>
    <w:rsid w:val="007D1E3C"/>
    <w:rsid w:val="007D3016"/>
    <w:rsid w:val="00843B1A"/>
    <w:rsid w:val="008544BE"/>
    <w:rsid w:val="008556F5"/>
    <w:rsid w:val="00863974"/>
    <w:rsid w:val="008752B5"/>
    <w:rsid w:val="008A0EE2"/>
    <w:rsid w:val="008A2087"/>
    <w:rsid w:val="008A456A"/>
    <w:rsid w:val="008A7885"/>
    <w:rsid w:val="008B0A50"/>
    <w:rsid w:val="008D69E8"/>
    <w:rsid w:val="008E6454"/>
    <w:rsid w:val="008F1897"/>
    <w:rsid w:val="00904E3E"/>
    <w:rsid w:val="009161C0"/>
    <w:rsid w:val="00920490"/>
    <w:rsid w:val="00926E54"/>
    <w:rsid w:val="00933DDF"/>
    <w:rsid w:val="00947F59"/>
    <w:rsid w:val="00960D3D"/>
    <w:rsid w:val="009657E4"/>
    <w:rsid w:val="00967C81"/>
    <w:rsid w:val="00971584"/>
    <w:rsid w:val="00973488"/>
    <w:rsid w:val="0097703F"/>
    <w:rsid w:val="009A2F69"/>
    <w:rsid w:val="00A07F26"/>
    <w:rsid w:val="00A25B8F"/>
    <w:rsid w:val="00A311E6"/>
    <w:rsid w:val="00A53277"/>
    <w:rsid w:val="00A6311F"/>
    <w:rsid w:val="00A81BDD"/>
    <w:rsid w:val="00A82DA3"/>
    <w:rsid w:val="00A914CB"/>
    <w:rsid w:val="00A92A21"/>
    <w:rsid w:val="00A97985"/>
    <w:rsid w:val="00AB17E2"/>
    <w:rsid w:val="00AB5917"/>
    <w:rsid w:val="00B01340"/>
    <w:rsid w:val="00B215FF"/>
    <w:rsid w:val="00B66746"/>
    <w:rsid w:val="00B676D9"/>
    <w:rsid w:val="00B7251B"/>
    <w:rsid w:val="00B74BB1"/>
    <w:rsid w:val="00B762ED"/>
    <w:rsid w:val="00B94FB2"/>
    <w:rsid w:val="00B95758"/>
    <w:rsid w:val="00BB0847"/>
    <w:rsid w:val="00BB29B7"/>
    <w:rsid w:val="00BB5159"/>
    <w:rsid w:val="00BC7F4C"/>
    <w:rsid w:val="00BD5CDB"/>
    <w:rsid w:val="00BE08B8"/>
    <w:rsid w:val="00BE2E12"/>
    <w:rsid w:val="00BF0EF4"/>
    <w:rsid w:val="00BF5C6B"/>
    <w:rsid w:val="00C06B57"/>
    <w:rsid w:val="00C339EE"/>
    <w:rsid w:val="00C33BEC"/>
    <w:rsid w:val="00C444D5"/>
    <w:rsid w:val="00C501C3"/>
    <w:rsid w:val="00C530E8"/>
    <w:rsid w:val="00C57DE5"/>
    <w:rsid w:val="00C603CC"/>
    <w:rsid w:val="00C64C41"/>
    <w:rsid w:val="00C73BA6"/>
    <w:rsid w:val="00C82C1E"/>
    <w:rsid w:val="00C841C9"/>
    <w:rsid w:val="00CA0F44"/>
    <w:rsid w:val="00CA14CE"/>
    <w:rsid w:val="00CA7ECD"/>
    <w:rsid w:val="00CB79D1"/>
    <w:rsid w:val="00CC3B73"/>
    <w:rsid w:val="00CD01EF"/>
    <w:rsid w:val="00CD720E"/>
    <w:rsid w:val="00CE7D5D"/>
    <w:rsid w:val="00D016DE"/>
    <w:rsid w:val="00D17226"/>
    <w:rsid w:val="00D30711"/>
    <w:rsid w:val="00D31A01"/>
    <w:rsid w:val="00D36DF1"/>
    <w:rsid w:val="00D402B9"/>
    <w:rsid w:val="00D4078A"/>
    <w:rsid w:val="00D41F5F"/>
    <w:rsid w:val="00D543FE"/>
    <w:rsid w:val="00D54872"/>
    <w:rsid w:val="00D70112"/>
    <w:rsid w:val="00D71F54"/>
    <w:rsid w:val="00D721BE"/>
    <w:rsid w:val="00D732BD"/>
    <w:rsid w:val="00D74C46"/>
    <w:rsid w:val="00D84F54"/>
    <w:rsid w:val="00D95A7F"/>
    <w:rsid w:val="00DB1D8D"/>
    <w:rsid w:val="00DE2104"/>
    <w:rsid w:val="00E32F8A"/>
    <w:rsid w:val="00E440FF"/>
    <w:rsid w:val="00E60A02"/>
    <w:rsid w:val="00E614D7"/>
    <w:rsid w:val="00E7502A"/>
    <w:rsid w:val="00E870B7"/>
    <w:rsid w:val="00EA189F"/>
    <w:rsid w:val="00EA1F43"/>
    <w:rsid w:val="00EA5196"/>
    <w:rsid w:val="00EB1156"/>
    <w:rsid w:val="00EC75A6"/>
    <w:rsid w:val="00ED1F99"/>
    <w:rsid w:val="00EE526F"/>
    <w:rsid w:val="00F17881"/>
    <w:rsid w:val="00F52567"/>
    <w:rsid w:val="00F6457F"/>
    <w:rsid w:val="00F758A0"/>
    <w:rsid w:val="00F866DC"/>
    <w:rsid w:val="00FA37EC"/>
    <w:rsid w:val="00FD4376"/>
    <w:rsid w:val="00FD7DA2"/>
    <w:rsid w:val="00FE0863"/>
    <w:rsid w:val="00FF3466"/>
    <w:rsid w:val="00FF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AC445-7AB4-4386-B08F-3456D14C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Šebetková</cp:lastModifiedBy>
  <cp:revision>3</cp:revision>
  <cp:lastPrinted>2018-04-13T11:31:00Z</cp:lastPrinted>
  <dcterms:created xsi:type="dcterms:W3CDTF">2018-05-02T15:18:00Z</dcterms:created>
  <dcterms:modified xsi:type="dcterms:W3CDTF">2018-05-02T15:21:00Z</dcterms:modified>
</cp:coreProperties>
</file>